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1"/>
        <w:gridCol w:w="2935"/>
      </w:tblGrid>
      <w:tr w:rsidR="00363A1E" w:rsidRPr="00D613FF" w:rsidTr="003B4E0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63A1E">
            <w:pPr>
              <w:ind w:left="3600" w:firstLine="0"/>
              <w:jc w:val="righ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Anexa nr.</w:t>
            </w:r>
            <w:r w:rsidRPr="00D613FF">
              <w:rPr>
                <w:sz w:val="24"/>
                <w:szCs w:val="24"/>
                <w:lang w:val="ro-RO"/>
              </w:rPr>
              <w:t xml:space="preserve"> 47</w:t>
            </w:r>
          </w:p>
          <w:p w:rsidR="00363A1E" w:rsidRPr="00D613FF" w:rsidRDefault="00363A1E" w:rsidP="00363A1E">
            <w:pPr>
              <w:ind w:left="3600"/>
              <w:jc w:val="righ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la Hotărîrea Guvernului</w:t>
            </w:r>
            <w:r>
              <w:rPr>
                <w:sz w:val="24"/>
                <w:szCs w:val="24"/>
                <w:lang w:val="ro-RO" w:eastAsia="en-GB"/>
              </w:rPr>
              <w:t xml:space="preserve"> </w:t>
            </w:r>
            <w:r w:rsidRPr="00D613FF">
              <w:rPr>
                <w:sz w:val="24"/>
                <w:szCs w:val="24"/>
                <w:lang w:val="ro-RO" w:eastAsia="en-GB"/>
              </w:rPr>
              <w:t>nr. 959/2018</w:t>
            </w:r>
          </w:p>
          <w:p w:rsidR="00363A1E" w:rsidRPr="00D613FF" w:rsidRDefault="00363A1E" w:rsidP="003B4E08">
            <w:pPr>
              <w:ind w:left="4320" w:firstLine="567"/>
              <w:jc w:val="center"/>
              <w:rPr>
                <w:sz w:val="24"/>
                <w:szCs w:val="24"/>
                <w:lang w:val="ro-RO" w:eastAsia="en-GB"/>
              </w:rPr>
            </w:pPr>
          </w:p>
          <w:p w:rsidR="00363A1E" w:rsidRPr="00D613FF" w:rsidRDefault="00363A1E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 xml:space="preserve">STRUCTURA ȘI EFECTIVUL DE PERSONAL </w:t>
            </w:r>
          </w:p>
          <w:p w:rsidR="00363A1E" w:rsidRDefault="00363A1E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ale Republicii Moldova în Republica India</w:t>
            </w:r>
          </w:p>
          <w:p w:rsidR="00363A1E" w:rsidRPr="00D613FF" w:rsidRDefault="00363A1E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</w:p>
          <w:p w:rsidR="00363A1E" w:rsidRPr="00D613FF" w:rsidRDefault="00363A1E" w:rsidP="003B4E08">
            <w:pPr>
              <w:ind w:firstLine="567"/>
              <w:rPr>
                <w:sz w:val="24"/>
                <w:szCs w:val="24"/>
                <w:lang w:val="ro-RO" w:eastAsia="en-GB"/>
              </w:rPr>
            </w:pPr>
          </w:p>
        </w:tc>
      </w:tr>
      <w:tr w:rsidR="00363A1E" w:rsidRPr="00D613FF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B4E08">
            <w:pPr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Funcția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B4E08">
            <w:pPr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Unități</w:t>
            </w:r>
          </w:p>
        </w:tc>
      </w:tr>
      <w:tr w:rsidR="00363A1E" w:rsidRPr="00D613FF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B4E0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Ambasador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B4E08">
            <w:pPr>
              <w:ind w:hanging="15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363A1E" w:rsidRPr="00D613FF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B4E0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Consilier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B4E08">
            <w:pPr>
              <w:ind w:hanging="15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363A1E" w:rsidRPr="00D613FF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Pr="00D613FF" w:rsidRDefault="00363A1E" w:rsidP="003B4E0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>
              <w:rPr>
                <w:sz w:val="24"/>
                <w:szCs w:val="24"/>
                <w:lang w:val="ro-RO" w:eastAsia="en-GB"/>
              </w:rPr>
              <w:t>Secretar I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Pr="00D613FF" w:rsidRDefault="00363A1E" w:rsidP="003B4E08">
            <w:pPr>
              <w:ind w:hanging="15"/>
              <w:jc w:val="center"/>
              <w:rPr>
                <w:sz w:val="24"/>
                <w:szCs w:val="24"/>
                <w:lang w:val="ro-RO" w:eastAsia="en-GB"/>
              </w:rPr>
            </w:pPr>
            <w:r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363A1E" w:rsidRPr="0000183F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Pr="00A35626" w:rsidRDefault="00363A1E" w:rsidP="003B4E08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b/>
                <w:bCs/>
                <w:sz w:val="24"/>
                <w:szCs w:val="24"/>
                <w:lang w:val="ro-RO" w:eastAsia="en-GB"/>
              </w:rPr>
              <w:t>Total: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Pr="0000183F" w:rsidRDefault="00363A1E" w:rsidP="003B4E08">
            <w:pPr>
              <w:ind w:hanging="15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00183F">
              <w:rPr>
                <w:b/>
                <w:bCs/>
                <w:sz w:val="24"/>
                <w:szCs w:val="24"/>
                <w:lang w:val="ro-RO" w:eastAsia="en-GB"/>
              </w:rPr>
              <w:t>3</w:t>
            </w:r>
          </w:p>
        </w:tc>
      </w:tr>
      <w:tr w:rsidR="00363A1E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Default="00363A1E" w:rsidP="003B4E08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b/>
                <w:bCs/>
                <w:sz w:val="24"/>
                <w:szCs w:val="24"/>
                <w:lang w:val="ro-RO" w:eastAsia="en-GB"/>
              </w:rPr>
              <w:t>Serviciul financiar-administrativ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Default="00363A1E" w:rsidP="003B4E08">
            <w:pPr>
              <w:ind w:hanging="15"/>
              <w:jc w:val="center"/>
              <w:rPr>
                <w:sz w:val="24"/>
                <w:szCs w:val="24"/>
                <w:lang w:val="ro-RO" w:eastAsia="en-GB"/>
              </w:rPr>
            </w:pPr>
          </w:p>
        </w:tc>
      </w:tr>
      <w:tr w:rsidR="00363A1E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Default="00363A1E" w:rsidP="003B4E08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Specialist principal, contabil-șef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Default="00363A1E" w:rsidP="003B4E08">
            <w:pPr>
              <w:ind w:hanging="15"/>
              <w:jc w:val="center"/>
              <w:rPr>
                <w:sz w:val="24"/>
                <w:szCs w:val="24"/>
                <w:lang w:val="ro-RO" w:eastAsia="en-GB"/>
              </w:rPr>
            </w:pPr>
            <w:r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363A1E" w:rsidRPr="00D613FF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Pr="00D613FF" w:rsidRDefault="00363A1E" w:rsidP="003B4E0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>
              <w:rPr>
                <w:b/>
                <w:bCs/>
                <w:sz w:val="24"/>
                <w:szCs w:val="24"/>
                <w:lang w:val="ro-RO" w:eastAsia="en-GB"/>
              </w:rPr>
              <w:t>Total serviciu: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B4E08">
            <w:pPr>
              <w:ind w:hanging="15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363A1E" w:rsidRPr="00D613FF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Pr="00D613FF" w:rsidRDefault="00363A1E" w:rsidP="003B4E08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en-GB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63A1E" w:rsidRPr="00D613FF" w:rsidRDefault="00363A1E" w:rsidP="003B4E08">
            <w:pPr>
              <w:ind w:hanging="15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363A1E" w:rsidRPr="00D613FF" w:rsidTr="003B4E08">
        <w:trPr>
          <w:jc w:val="center"/>
        </w:trPr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B4E0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Total general: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3A1E" w:rsidRPr="00D613FF" w:rsidRDefault="00363A1E" w:rsidP="003B4E08">
            <w:pPr>
              <w:ind w:hanging="15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4”.</w:t>
            </w:r>
          </w:p>
        </w:tc>
      </w:tr>
    </w:tbl>
    <w:p w:rsidR="00B00B24" w:rsidRDefault="00B00B24"/>
    <w:sectPr w:rsidR="00B00B24" w:rsidSect="00363A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3A1E"/>
    <w:rsid w:val="00363A1E"/>
    <w:rsid w:val="00590B64"/>
    <w:rsid w:val="00B00B24"/>
    <w:rsid w:val="00B2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2019-03-07T08:08:00Z</dcterms:created>
  <dcterms:modified xsi:type="dcterms:W3CDTF">2019-03-07T08:08:00Z</dcterms:modified>
</cp:coreProperties>
</file>